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1"/>
          <w:bCs w:val="1"/>
          <w:sz w:val="28"/>
          <w:szCs w:val="28"/>
          <w:rtl w:val="0"/>
        </w:rPr>
      </w:pPr>
      <w:r>
        <w:rPr>
          <w:rFonts w:ascii="Arial" w:hAnsi="Arial"/>
          <w:b w:val="1"/>
          <w:bCs w:val="1"/>
          <w:sz w:val="28"/>
          <w:szCs w:val="28"/>
          <w:rtl w:val="0"/>
          <w:lang w:val="nl-NL"/>
        </w:rPr>
        <w:t>Natuurwezens</w:t>
      </w:r>
      <w:r>
        <w:rPr>
          <w:rFonts w:ascii="Arial" w:cs="Arial" w:hAnsi="Arial" w:eastAsia="Arial"/>
          <w:b w:val="1"/>
          <w:bCs w:val="1"/>
          <w:sz w:val="28"/>
          <w:szCs w:val="28"/>
          <w:rtl w:val="0"/>
        </w:rPr>
        <w:drawing>
          <wp:anchor distT="101600" distB="101600" distL="101600" distR="101600" simplePos="0" relativeHeight="251659264" behindDoc="0" locked="0" layoutInCell="1" allowOverlap="1">
            <wp:simplePos x="0" y="0"/>
            <wp:positionH relativeFrom="margin">
              <wp:posOffset>4014006</wp:posOffset>
            </wp:positionH>
            <wp:positionV relativeFrom="line">
              <wp:posOffset>-101600</wp:posOffset>
            </wp:positionV>
            <wp:extent cx="2099700" cy="2499643"/>
            <wp:effectExtent l="0" t="0" r="0" b="0"/>
            <wp:wrapThrough wrapText="bothSides" distL="101600" distR="1016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49d265c81e.jpg"/>
                    <pic:cNvPicPr>
                      <a:picLocks noChangeAspect="1"/>
                    </pic:cNvPicPr>
                  </pic:nvPicPr>
                  <pic:blipFill>
                    <a:blip r:embed="rId4">
                      <a:extLst/>
                    </a:blip>
                    <a:stretch>
                      <a:fillRect/>
                    </a:stretch>
                  </pic:blipFill>
                  <pic:spPr>
                    <a:xfrm>
                      <a:off x="0" y="0"/>
                      <a:ext cx="2099700" cy="2499643"/>
                    </a:xfrm>
                    <a:prstGeom prst="rect">
                      <a:avLst/>
                    </a:prstGeom>
                    <a:ln w="12700" cap="flat">
                      <a:noFill/>
                      <a:miter lim="400000"/>
                    </a:ln>
                    <a:effectLst/>
                  </pic:spPr>
                </pic:pic>
              </a:graphicData>
            </a:graphic>
          </wp:anchor>
        </w:drawing>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1"/>
          <w:bCs w:val="1"/>
          <w:sz w:val="24"/>
          <w:szCs w:val="24"/>
          <w:rtl w:val="0"/>
        </w:rPr>
      </w:pPr>
      <w:r>
        <w:rPr>
          <w:rFonts w:ascii="Arial" w:hAnsi="Arial"/>
          <w:b w:val="1"/>
          <w:bCs w:val="1"/>
          <w:sz w:val="24"/>
          <w:szCs w:val="24"/>
          <w:rtl w:val="0"/>
          <w:lang w:val="nl-NL"/>
        </w:rPr>
        <w:t>Interview met Thomas Mayer</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r>
        <w:rPr>
          <w:rFonts w:ascii="Arial" w:hAnsi="Arial"/>
          <w:sz w:val="24"/>
          <w:szCs w:val="24"/>
          <w:rtl w:val="0"/>
          <w:lang w:val="nl-NL"/>
        </w:rPr>
        <w:t>Door Lieke en Roland Schwaiger</w:t>
      </w:r>
    </w:p>
    <w:p>
      <w:pPr>
        <w:pStyle w:val="Standaard"/>
        <w:bidi w:val="0"/>
        <w:spacing w:line="280" w:lineRule="atLeast"/>
        <w:ind w:left="0" w:right="0" w:firstLine="0"/>
        <w:jc w:val="left"/>
        <w:rPr>
          <w:rFonts w:ascii="Times" w:cs="Times" w:hAnsi="Times" w:eastAsia="Times"/>
          <w:sz w:val="20"/>
          <w:szCs w:val="20"/>
          <w:rtl w:val="0"/>
        </w:rPr>
      </w:pPr>
      <w:r>
        <w:rPr>
          <w:rFonts w:ascii="Times" w:hAnsi="Times"/>
          <w:sz w:val="20"/>
          <w:szCs w:val="20"/>
          <w:rtl w:val="0"/>
          <w:lang w:val="nl-NL"/>
        </w:rPr>
        <w:t xml:space="preserve">Dit artikel heeft gestaan in Tijdschrift </w:t>
      </w:r>
      <w:r>
        <w:rPr>
          <w:rFonts w:ascii="Times" w:hAnsi="Times" w:hint="default"/>
          <w:sz w:val="20"/>
          <w:szCs w:val="20"/>
          <w:rtl w:val="0"/>
        </w:rPr>
        <w:t> </w:t>
      </w:r>
      <w:r>
        <w:rPr>
          <w:rFonts w:ascii="Times" w:hAnsi="Times"/>
          <w:sz w:val="20"/>
          <w:szCs w:val="20"/>
          <w:rtl w:val="0"/>
          <w:lang w:val="nl-NL"/>
        </w:rPr>
        <w:t>Verwachting nr. 77</w:t>
      </w:r>
      <w:r>
        <w:rPr>
          <w:rFonts w:ascii="Times" w:hAnsi="Times" w:hint="default"/>
          <w:sz w:val="20"/>
          <w:szCs w:val="20"/>
          <w:rtl w:val="0"/>
        </w:rPr>
        <w:t xml:space="preserve">  </w:t>
      </w:r>
      <w:r>
        <w:rPr>
          <w:rFonts w:ascii="Times" w:hAnsi="Times"/>
          <w:sz w:val="20"/>
          <w:szCs w:val="20"/>
          <w:rtl w:val="0"/>
        </w:rPr>
        <w:t>december 2015</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Times New Roman" w:cs="Times New Roman" w:hAnsi="Times New Roman" w:eastAsia="Times New Roman"/>
          <w:sz w:val="28"/>
          <w:szCs w:val="28"/>
          <w:rtl w:val="0"/>
        </w:rPr>
      </w:pPr>
      <w:r>
        <w:rPr>
          <w:rFonts w:ascii="Arial" w:hAnsi="Arial"/>
          <w:sz w:val="24"/>
          <w:szCs w:val="24"/>
          <w:rtl w:val="0"/>
          <w:lang w:val="en-US"/>
        </w:rPr>
        <w:t>Thomas Mayer</w:t>
      </w:r>
      <w:r>
        <w:rPr>
          <w:rFonts w:ascii="Times New Roman" w:hAnsi="Times New Roman"/>
          <w:i w:val="1"/>
          <w:iCs w:val="1"/>
          <w:sz w:val="28"/>
          <w:szCs w:val="28"/>
          <w:rtl w:val="0"/>
        </w:rPr>
        <w:t xml:space="preserve"> </w:t>
      </w:r>
      <w:r>
        <w:rPr>
          <w:rFonts w:ascii="Times New Roman" w:hAnsi="Times New Roman"/>
          <w:sz w:val="28"/>
          <w:szCs w:val="28"/>
          <w:rtl w:val="0"/>
          <w:lang w:val="nl-NL"/>
        </w:rPr>
        <w:t xml:space="preserve">(1965) die in Duitsland woont, heeft het boek geschreven: </w:t>
      </w:r>
      <w:r>
        <w:rPr>
          <w:rFonts w:ascii="Times New Roman" w:hAnsi="Times New Roman"/>
          <w:i w:val="1"/>
          <w:iCs w:val="1"/>
          <w:sz w:val="28"/>
          <w:szCs w:val="28"/>
          <w:rtl w:val="0"/>
          <w:lang w:val="nl-NL"/>
        </w:rPr>
        <w:t>Red de Natuurwezens</w:t>
      </w:r>
      <w:r>
        <w:rPr>
          <w:rFonts w:ascii="Times New Roman" w:hAnsi="Times New Roman"/>
          <w:i w:val="1"/>
          <w:iCs w:val="1"/>
          <w:sz w:val="28"/>
          <w:szCs w:val="28"/>
          <w:vertAlign w:val="superscript"/>
          <w:rtl w:val="0"/>
        </w:rPr>
        <w:t xml:space="preserve"> </w:t>
      </w:r>
      <w:r>
        <w:rPr>
          <w:rFonts w:ascii="Times New Roman" w:hAnsi="Times New Roman"/>
          <w:sz w:val="28"/>
          <w:szCs w:val="28"/>
          <w:rtl w:val="0"/>
          <w:lang w:val="nl-NL"/>
        </w:rPr>
        <w:t xml:space="preserve">(uitgeverij Nearchus) waarin hij de nood die in de natuurwezenwereld heerst aan de mensen doorgeeft. Hij schrijft in zijn boek dat de natuurwezens er vol verlangen op wachten dat wij mensen ons bewust worden van hun aanwezigheid en het werk dat zij doen. Zij verlangen naar begrip en respect want dat geeft hun de leiding die ze zo dringend nodig hebben.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1"/>
          <w:bCs w:val="1"/>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1"/>
          <w:bCs w:val="1"/>
          <w:sz w:val="24"/>
          <w:szCs w:val="24"/>
          <w:rtl w:val="0"/>
        </w:rPr>
      </w:pPr>
      <w:r>
        <w:rPr>
          <w:rFonts w:ascii="Arial" w:hAnsi="Arial"/>
          <w:b w:val="1"/>
          <w:bCs w:val="1"/>
          <w:sz w:val="24"/>
          <w:szCs w:val="24"/>
          <w:rtl w:val="0"/>
          <w:lang w:val="nl-NL"/>
        </w:rPr>
        <w:t>Had je als kind al contact met natuurwezens en hoe was dat in je latere jeugd? Kan je iets over je eerste ervaringen vertellen en over hoe jouw ontwikkeling naar het geestelijk zien tot stand is gekomen?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r>
        <w:rPr>
          <w:rFonts w:ascii="Arial" w:hAnsi="Arial"/>
          <w:sz w:val="24"/>
          <w:szCs w:val="24"/>
          <w:rtl w:val="0"/>
          <w:lang w:val="nl-NL"/>
        </w:rPr>
        <w:t xml:space="preserve">Elk kind beleeft de aanwezigheid van elementaire wezens. Kinderen leven niet in de wereld van de materie, maar bezielen hun eigen wereld. Daarom is de kindertijd ook zo intensief! Ook het gevoel ergens thuis te horen, ontstaat doordat men zich </w:t>
      </w:r>
      <w:r>
        <w:rPr>
          <w:rFonts w:ascii="Arial" w:hAnsi="Arial" w:hint="default"/>
          <w:sz w:val="24"/>
          <w:szCs w:val="24"/>
          <w:rtl w:val="0"/>
        </w:rPr>
        <w:t xml:space="preserve">– </w:t>
      </w:r>
      <w:r>
        <w:rPr>
          <w:rFonts w:ascii="Arial" w:hAnsi="Arial"/>
          <w:sz w:val="24"/>
          <w:szCs w:val="24"/>
          <w:rtl w:val="0"/>
          <w:lang w:val="nl-NL"/>
        </w:rPr>
        <w:t>meestal onbewust - verbindt met de elementaire wezens van een bepaalde regio. Ik had net als ieder ander mens vele subtiele belevingen, maar zou aan mezelf nooit toegegeven hebben dat het ontmoetingen met elementaire wezens waren. Tegelijkertijd had ik tientallen jarenlang een verlangen naar de geestelijke wereld en heb me veel met de Antroposofie beziggehouden. Ondanks dat moest ik toch bijna 40 jaar oud worden om erachter te komen hoe eenvoudig het bovenzinnelijk waarnemen eigenlijk is, als je tenminste op het juiste let en het oefent.</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0"/>
          <w:bCs w:val="0"/>
          <w:sz w:val="24"/>
          <w:szCs w:val="24"/>
          <w:rtl w:val="0"/>
        </w:rPr>
      </w:pPr>
      <w:r>
        <w:rPr>
          <w:rFonts w:ascii="Arial" w:hAnsi="Arial"/>
          <w:b w:val="1"/>
          <w:bCs w:val="1"/>
          <w:sz w:val="24"/>
          <w:szCs w:val="24"/>
          <w:rtl w:val="0"/>
          <w:lang w:val="nl-NL"/>
        </w:rPr>
        <w:t>We weten/begrijpen dat de natuurwezens lijden, omdat ze niet de nodige aandacht van de mensen krijgen en daardoor zonder respect behandeld worden. Hoe ernstig is de situatie in de wereld van de natuurwezens op dit moment?</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r>
        <w:rPr>
          <w:rFonts w:ascii="Arial" w:hAnsi="Arial"/>
          <w:sz w:val="24"/>
          <w:szCs w:val="24"/>
          <w:rtl w:val="0"/>
          <w:lang w:val="nl-NL"/>
        </w:rPr>
        <w:t>De situatie is ernstig, maar niet alleen vanwege de veronachtzaming van ons mensen. Grotere elementaire wezens kunnen goed begrijpen dat wij mensen door een dal van materialisme heen moeten om onze vrijheid te kunnen ontwikkelen. Het eigenlijke probleem is dat we door onze techniek andere wezens scheppen die de natuurwezens aanvallen en verdringen. Dat zijn de gevaren van atoomcentrales, straling van mobiele telefoons en ge</w:t>
      </w:r>
      <w:r>
        <w:rPr>
          <w:rFonts w:ascii="Arial" w:hAnsi="Arial" w:hint="default"/>
          <w:sz w:val="24"/>
          <w:szCs w:val="24"/>
          <w:rtl w:val="0"/>
          <w:lang w:val="nl-NL"/>
        </w:rPr>
        <w:t>ï</w:t>
      </w:r>
      <w:r>
        <w:rPr>
          <w:rFonts w:ascii="Arial" w:hAnsi="Arial"/>
          <w:sz w:val="24"/>
          <w:szCs w:val="24"/>
          <w:rtl w:val="0"/>
          <w:lang w:val="nl-NL"/>
        </w:rPr>
        <w:t>ndustrialiseerde landbouwmethodes.</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0"/>
          <w:bCs w:val="0"/>
          <w:sz w:val="24"/>
          <w:szCs w:val="24"/>
          <w:rtl w:val="0"/>
        </w:rPr>
      </w:pPr>
      <w:r>
        <w:rPr>
          <w:rFonts w:ascii="Arial" w:hAnsi="Arial"/>
          <w:b w:val="1"/>
          <w:bCs w:val="1"/>
          <w:sz w:val="24"/>
          <w:szCs w:val="24"/>
          <w:rtl w:val="0"/>
          <w:lang w:val="nl-NL"/>
        </w:rPr>
        <w:t>Wat zou je mensen die de natuurwezens willen helpen aanraden? Wat zijn de belangrijkste dingen waarop we daarbij moeten letten?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r>
        <w:rPr>
          <w:rFonts w:ascii="Arial" w:hAnsi="Arial"/>
          <w:sz w:val="24"/>
          <w:szCs w:val="24"/>
          <w:rtl w:val="0"/>
          <w:lang w:val="nl-NL"/>
        </w:rPr>
        <w:t>Steeds weer erop letten hoe plaatsen, straten, ruimtes aanvoelen. Als je de stemming of sfeer van een bepaalde plaats beleeft, ben je al in contact met elementaire wezens, ook als je deze wezens niet afzonderlijk kan beleven. Als we de aarde en haar natuur in eerbied en met vreugde tegemoet treden, geven we voeding en kracht aan de elementaire wezens en gaat het met ons zelf ook veel beter. Voor mij is het belangrijk dat je daarbij niet pretendeert de elementaire wezens helder en duidelijk te kunnen zien. Dat is namelijk niet zo eenvoudig en vergt veel oefening en is bovendien ook helemaal niet zo belangrijk. Want goede gevoelens en gedachten komen altijd aan.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1"/>
          <w:bCs w:val="1"/>
          <w:sz w:val="24"/>
          <w:szCs w:val="24"/>
          <w:rtl w:val="0"/>
        </w:rPr>
      </w:pPr>
      <w:r>
        <w:rPr>
          <w:rFonts w:ascii="Arial" w:hAnsi="Arial"/>
          <w:b w:val="1"/>
          <w:bCs w:val="1"/>
          <w:sz w:val="24"/>
          <w:szCs w:val="24"/>
          <w:rtl w:val="0"/>
          <w:lang w:val="nl-NL"/>
        </w:rPr>
        <w:t>Klopt het dat je in sommige gebieden gemakkelijker contact met natuurwezens kan opnemen dan in andere? Heeft dat te maken met de aan- of afwezigheid van een landschapsengel?</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r>
        <w:rPr>
          <w:rFonts w:ascii="Arial" w:hAnsi="Arial"/>
          <w:sz w:val="24"/>
          <w:szCs w:val="24"/>
          <w:rtl w:val="0"/>
          <w:lang w:val="nl-NL"/>
        </w:rPr>
        <w:t xml:space="preserve">Nee, een landschapsengel is altijd aanwezig, maar het aantal en de werkzaamheid van de natuurwezens kan zeer verschillend zijn. Er zijn in elk gebied altijd kleinere natuurwezens, maar in gebieden waar de natuur zwaar belast is, trekken de middelgrote en grotere natuurwezens zich zo ver als ze maar kunnen terug naar plekken die voor hen aangenamer zijn. Er blijft dan alleen de </w:t>
      </w:r>
      <w:r>
        <w:rPr>
          <w:rFonts w:ascii="Arial" w:hAnsi="Arial" w:hint="default"/>
          <w:sz w:val="24"/>
          <w:szCs w:val="24"/>
          <w:rtl w:val="0"/>
        </w:rPr>
        <w:t>‘</w:t>
      </w:r>
      <w:r>
        <w:rPr>
          <w:rFonts w:ascii="Arial" w:hAnsi="Arial"/>
          <w:sz w:val="24"/>
          <w:szCs w:val="24"/>
          <w:rtl w:val="0"/>
          <w:lang w:val="nl-NL"/>
        </w:rPr>
        <w:t>noodbemanning</w:t>
      </w:r>
      <w:r>
        <w:rPr>
          <w:rFonts w:ascii="Arial" w:hAnsi="Arial" w:hint="default"/>
          <w:sz w:val="24"/>
          <w:szCs w:val="24"/>
          <w:rtl w:val="0"/>
        </w:rPr>
        <w:t xml:space="preserve">’ </w:t>
      </w:r>
      <w:r>
        <w:rPr>
          <w:rFonts w:ascii="Arial" w:hAnsi="Arial"/>
          <w:sz w:val="24"/>
          <w:szCs w:val="24"/>
          <w:rtl w:val="0"/>
          <w:lang w:val="nl-NL"/>
        </w:rPr>
        <w:t xml:space="preserve">achter en dat kan je heel duidelijk voelen. De plaats voelt leeg, je verliest energie en de stemming is triest en mistroostig. Maar wanneer een plaats vol elementaire wezens is, dan is de aantrekkingskracht onweerstaanbaar.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0"/>
          <w:bCs w:val="0"/>
          <w:sz w:val="24"/>
          <w:szCs w:val="24"/>
          <w:rtl w:val="0"/>
        </w:rPr>
      </w:pPr>
      <w:r>
        <w:rPr>
          <w:rFonts w:ascii="Arial" w:hAnsi="Arial"/>
          <w:b w:val="1"/>
          <w:bCs w:val="1"/>
          <w:sz w:val="24"/>
          <w:szCs w:val="24"/>
          <w:rtl w:val="0"/>
          <w:lang w:val="nl-NL"/>
        </w:rPr>
        <w:t>Je beschrijving van de verschijningen van de Christus-natuurwezens zijn zeer ontroerend. Bedoel je, dat deze verschijningen te maken hebben met de instraling van de Christusenergie in de etherische wereld?</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r>
        <w:rPr>
          <w:rFonts w:ascii="Arial" w:hAnsi="Arial"/>
          <w:sz w:val="24"/>
          <w:szCs w:val="24"/>
          <w:rtl w:val="0"/>
          <w:lang w:val="nl-NL"/>
        </w:rPr>
        <w:t xml:space="preserve">Ja, de Christus-elementairen zijn de vertegenwoordigers en de beheerders van de Christuskracht in de etherwereld. Rudolf Steiner heeft in 1913 gezegd dat de komende verschijning van de Christus in de etherwereld gekenmerkt wordt door twee fenomenen. Er wordt een natuurlijke helderziendheid voor de mensen mogelijk, een </w:t>
      </w:r>
      <w:r>
        <w:rPr>
          <w:rFonts w:ascii="Arial" w:hAnsi="Arial" w:hint="default"/>
          <w:sz w:val="24"/>
          <w:szCs w:val="24"/>
          <w:rtl w:val="0"/>
        </w:rPr>
        <w:t>‘</w:t>
      </w:r>
      <w:r>
        <w:rPr>
          <w:rFonts w:ascii="Arial" w:hAnsi="Arial"/>
          <w:sz w:val="24"/>
          <w:szCs w:val="24"/>
          <w:rtl w:val="0"/>
          <w:lang w:val="nl-NL"/>
        </w:rPr>
        <w:t>schouwen in de etherwereld</w:t>
      </w:r>
      <w:r>
        <w:rPr>
          <w:rFonts w:ascii="Arial" w:hAnsi="Arial" w:hint="default"/>
          <w:sz w:val="24"/>
          <w:szCs w:val="24"/>
          <w:rtl w:val="0"/>
        </w:rPr>
        <w:t>’</w:t>
      </w:r>
      <w:r>
        <w:rPr>
          <w:rFonts w:ascii="Arial" w:hAnsi="Arial"/>
          <w:sz w:val="24"/>
          <w:szCs w:val="24"/>
          <w:rtl w:val="0"/>
          <w:lang w:val="nl-NL"/>
        </w:rPr>
        <w:t>. Tegelijkertijd zal in de natuur tegen het einde van de 20</w:t>
      </w:r>
      <w:r>
        <w:rPr>
          <w:rFonts w:ascii="Arial" w:hAnsi="Arial"/>
          <w:sz w:val="24"/>
          <w:szCs w:val="24"/>
          <w:vertAlign w:val="superscript"/>
          <w:rtl w:val="0"/>
        </w:rPr>
        <w:t>ste</w:t>
      </w:r>
      <w:r>
        <w:rPr>
          <w:rFonts w:ascii="Arial" w:hAnsi="Arial"/>
          <w:sz w:val="24"/>
          <w:szCs w:val="24"/>
          <w:rtl w:val="0"/>
          <w:lang w:val="nl-NL"/>
        </w:rPr>
        <w:t xml:space="preserve"> eeuw een heel nieuwe soort natuurwezens tevoorschijn treden, die als dienaren van Christus zullen werken. En precies zo is het gebeurd. Sinds 1996 zijn door geomanten* verschijningen van de Christus-elementairen waargenomen.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1"/>
          <w:bCs w:val="1"/>
          <w:sz w:val="24"/>
          <w:szCs w:val="24"/>
          <w:rtl w:val="0"/>
        </w:rPr>
      </w:pPr>
      <w:r>
        <w:rPr>
          <w:rFonts w:ascii="Arial" w:hAnsi="Arial"/>
          <w:b w:val="1"/>
          <w:bCs w:val="1"/>
          <w:sz w:val="24"/>
          <w:szCs w:val="24"/>
          <w:rtl w:val="0"/>
          <w:lang w:val="nl-NL"/>
        </w:rPr>
        <w:t>Kun je een beschrijving van een Christus-natuurwezen geven en hoe talrijk heb je ze al kunnen waarnemen?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r>
        <w:rPr>
          <w:rFonts w:ascii="Arial" w:hAnsi="Arial"/>
          <w:sz w:val="24"/>
          <w:szCs w:val="24"/>
          <w:rtl w:val="0"/>
          <w:lang w:val="nl-NL"/>
        </w:rPr>
        <w:t>De Christus-elementairen maken je hart helemaal vrij en wijd open, zij verspreiden het gevoel van kalmte, rust, harmonie en verzoening. Deze inwerking hebben ze niet alleen op ons mensen, maar ook op andere natuurwezens. Als je in een Christus-natuurwezen staat en je daarmee verbindt, wordt het bijna onmogelijk om je nog ergens aan te ergeren, in tegendeel je ziet de dingen ruimer en met veel meer begrip voor anderen. De deelnemers aan onze cursussen zijn steeds weer zeer verrast over de sterke werking van de Christus-elementairen. Intussen zijn deze wezens overal. Eigenlijk in elk huis, elke tuin en in alle straten is een grotere Christus-elementair. Zo niet, dan is er ergens een storing. Ook in alle menselijke aura</w:t>
      </w:r>
      <w:r>
        <w:rPr>
          <w:rFonts w:ascii="Arial" w:hAnsi="Arial" w:hint="default"/>
          <w:sz w:val="24"/>
          <w:szCs w:val="24"/>
          <w:rtl w:val="0"/>
        </w:rPr>
        <w:t>´</w:t>
      </w:r>
      <w:r>
        <w:rPr>
          <w:rFonts w:ascii="Arial" w:hAnsi="Arial"/>
          <w:sz w:val="24"/>
          <w:szCs w:val="24"/>
          <w:rtl w:val="0"/>
          <w:lang w:val="nl-NL"/>
        </w:rPr>
        <w:t>s kan een Christus-elementair wonen en zo de levenshouding be</w:t>
      </w:r>
      <w:r>
        <w:rPr>
          <w:rFonts w:ascii="Arial" w:hAnsi="Arial" w:hint="default"/>
          <w:sz w:val="24"/>
          <w:szCs w:val="24"/>
          <w:rtl w:val="0"/>
          <w:lang w:val="nl-NL"/>
        </w:rPr>
        <w:t>ï</w:t>
      </w:r>
      <w:r>
        <w:rPr>
          <w:rFonts w:ascii="Arial" w:hAnsi="Arial"/>
          <w:sz w:val="24"/>
          <w:szCs w:val="24"/>
          <w:rtl w:val="0"/>
          <w:lang w:val="nl-NL"/>
        </w:rPr>
        <w:t>nvloeden.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1"/>
          <w:bCs w:val="1"/>
          <w:sz w:val="24"/>
          <w:szCs w:val="24"/>
          <w:rtl w:val="0"/>
        </w:rPr>
      </w:pPr>
      <w:r>
        <w:rPr>
          <w:rFonts w:ascii="Arial" w:hAnsi="Arial"/>
          <w:b w:val="1"/>
          <w:bCs w:val="1"/>
          <w:sz w:val="24"/>
          <w:szCs w:val="24"/>
          <w:rtl w:val="0"/>
          <w:lang w:val="nl-NL"/>
        </w:rPr>
        <w:t xml:space="preserve">Wij zijn er heel blij mee, dat jouw boek </w:t>
      </w:r>
      <w:r>
        <w:rPr>
          <w:rFonts w:ascii="Arial" w:hAnsi="Arial"/>
          <w:b w:val="1"/>
          <w:bCs w:val="1"/>
          <w:i w:val="1"/>
          <w:iCs w:val="1"/>
          <w:sz w:val="24"/>
          <w:szCs w:val="24"/>
          <w:rtl w:val="0"/>
          <w:lang w:val="de-DE"/>
        </w:rPr>
        <w:t>Rettet die Elementarwesen</w:t>
      </w:r>
      <w:r>
        <w:rPr>
          <w:rFonts w:ascii="Arial" w:hAnsi="Arial"/>
          <w:b w:val="1"/>
          <w:bCs w:val="1"/>
          <w:sz w:val="24"/>
          <w:szCs w:val="24"/>
          <w:rtl w:val="0"/>
          <w:lang w:val="nl-NL"/>
        </w:rPr>
        <w:t xml:space="preserve"> in de Nederlandse taal wordt uitgegeven, en willen graag van je weten wat je innigste wensen voor de toekomst zijn.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r>
        <w:rPr>
          <w:rFonts w:ascii="Arial" w:hAnsi="Arial"/>
          <w:sz w:val="24"/>
          <w:szCs w:val="24"/>
          <w:rtl w:val="0"/>
          <w:lang w:val="nl-NL"/>
        </w:rPr>
        <w:t xml:space="preserve">Ik verheug mij erop dat </w:t>
      </w:r>
      <w:r>
        <w:rPr>
          <w:rFonts w:ascii="Arial" w:hAnsi="Arial"/>
          <w:i w:val="1"/>
          <w:iCs w:val="1"/>
          <w:sz w:val="24"/>
          <w:szCs w:val="24"/>
          <w:rtl w:val="0"/>
          <w:lang w:val="nl-NL"/>
        </w:rPr>
        <w:t>Red de elementenwezens</w:t>
      </w:r>
      <w:r>
        <w:rPr>
          <w:rFonts w:ascii="Arial" w:hAnsi="Arial"/>
          <w:sz w:val="24"/>
          <w:szCs w:val="24"/>
          <w:rtl w:val="0"/>
          <w:lang w:val="nl-NL"/>
        </w:rPr>
        <w:t xml:space="preserve"> in de herfst bij uitgeverij Nearchus wordt uitgegeven, waardoor een Nederlandse vertaling werkelijkheid wordt. Het boek heeft al veel mensen geholpen een bewustere relatie met de elementaire wezens op te bouwen. Een wens voor de toekomst? Verlossing van alle gsm-masten. Deze masten hebben een hoge stralingsfrequentie. Ze vormen een goudmijn voor kwaadwillende wezens, want zij kunnen hiermee bijna alle mensen bereiken en uitzuigen. Daarom zijn gsm-masten vaak druk met deze wezens bezet. Als je deze geestelijk reinigt en daardoor deze mee-surfers verlost dan is de elektromagnetische straling naar mijn mening minder heftig en kunnen de natuurwezens de gsm-mast meer in de omgeving integreren.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i w:val="0"/>
          <w:iCs w:val="0"/>
          <w:sz w:val="20"/>
          <w:szCs w:val="20"/>
          <w:rtl w:val="0"/>
        </w:rPr>
      </w:pPr>
      <w:r>
        <w:rPr>
          <w:rFonts w:ascii="Arial" w:hAnsi="Arial"/>
          <w:i w:val="1"/>
          <w:iCs w:val="1"/>
          <w:sz w:val="20"/>
          <w:szCs w:val="20"/>
          <w:rtl w:val="0"/>
          <w:lang w:val="nl-NL"/>
        </w:rPr>
        <w:t>*Geomantie is de kunst leefomgevingen naar de behoeftes van de menselijke ziel vorm te geven.</w:t>
      </w:r>
      <w:r>
        <w:rPr>
          <w:rFonts w:ascii="Arial" w:hAnsi="Arial" w:hint="default"/>
          <w:i w:val="1"/>
          <w:iCs w:val="1"/>
          <w:sz w:val="20"/>
          <w:szCs w:val="20"/>
          <w:rtl w:val="0"/>
        </w:rPr>
        <w:t>”</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i w:val="1"/>
          <w:iCs w:val="1"/>
          <w:sz w:val="20"/>
          <w:szCs w:val="20"/>
          <w:rtl w:val="0"/>
        </w:rPr>
      </w:pPr>
      <w:r>
        <w:rPr>
          <w:rFonts w:ascii="Arial" w:hAnsi="Arial"/>
          <w:i w:val="1"/>
          <w:iCs w:val="1"/>
          <w:sz w:val="20"/>
          <w:szCs w:val="20"/>
          <w:rtl w:val="0"/>
          <w:lang w:val="nl-NL"/>
        </w:rPr>
        <w:t xml:space="preserve">In aansluiting op dit interview schreef Lieke Schwaiger nog een stukje over gsm-masten: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b w:val="1"/>
          <w:bCs w:val="1"/>
          <w:sz w:val="24"/>
          <w:szCs w:val="24"/>
          <w:rtl w:val="0"/>
        </w:rPr>
      </w:pPr>
      <w:r>
        <w:rPr>
          <w:rFonts w:ascii="Arial" w:hAnsi="Arial"/>
          <w:b w:val="1"/>
          <w:bCs w:val="1"/>
          <w:sz w:val="24"/>
          <w:szCs w:val="24"/>
          <w:rtl w:val="0"/>
          <w:lang w:val="nl-NL"/>
        </w:rPr>
        <w:t>Laat de natuur je ontwapenen van het hoofd naar het hart.</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sz w:val="24"/>
          <w:szCs w:val="24"/>
          <w:rtl w:val="0"/>
        </w:rPr>
      </w:pPr>
      <w:r>
        <w:rPr>
          <w:rFonts w:ascii="Arial" w:hAnsi="Arial"/>
          <w:sz w:val="24"/>
          <w:szCs w:val="24"/>
          <w:rtl w:val="0"/>
          <w:lang w:val="nl-NL"/>
        </w:rPr>
        <w:t>Er zijn zoveel hindernissen om onbekommerd van de natuur te kunnen genieten en je hart te kunnen schenken aan de natuurwezens die ons zo heel hard nodig hebben. Er is altijd wel ergens lawaai van een straat of van vliegtuigen, motorzagen - die zijn nog erger - want dan weet je dat ze weer ergens een mooie boom staan om te zagen. Verrijzen hoogspanningspalen met kabels midden in een prachtig natuurlandschap - of nog erger - je ziet of, liever gezegd, je voelt - dat er ergens in de buurt een gsm-mast staat. We schieten bij alle misstanden zo snel in boosheid of verdriet: over het omgaan van mensen met de natuur, met elkaar, de dieren, noem maar op. In de geestelijke wereld dus ook de wereld van de elementairen zitten ze daar niet op te wachten. Deze emoties zien en ervaren zij als een soort donkere wolken die onrust en disharmonie in hun wereld brengen. Dus als we niet oppassen, doen we er nog een schepje bovenop voor al deze hardwerkende scheppende wezens die het toch al zo zwaar hebben. Maar wat doe je dan met die gevoelens van onmacht, die gevoelens van - dit wil ik helemaal niet in het leven, want je kunt dit niet zomaar aan de kant schuiven. Dat lukt je niet ook al zou je het willen. Maar als je je bewust bent van deze gevoelens van onmacht kun je innerlijk de wens uitspreken om te willen leren aanvaarden dat al deze dingen zijn zoals ze zijn en dat we met onze boosheid het eerder slechter dan beter maken. Vooral als je deze wens met heel je hart uitspreekt en je doet dit als je alleen in de natuur loopt en je gaat een samenspraak aan met de natuur om je heen, waarbij je vertelt over de gevoelens die je hebt - zul je heel goed begrepen worden, want de natuurwezens weten als geen ander hoe moeilijk het is om te blijven staan in een wereld waarin alles lijkt mis te lopen. Je zult voelen dat hun boodschap aan jou is: houdt vol net als wij en leer stil te worden zodat we van elkaar en met elkaar kunnen leren een nieuwe betere wereld te scheppen. Een wereld waarin we elkaar in het hart ontmoeten.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Arial" w:cs="Arial" w:hAnsi="Arial" w:eastAsia="Arial"/>
          <w:i w:val="1"/>
          <w:iCs w:val="1"/>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Times New Roman" w:cs="Times New Roman" w:hAnsi="Times New Roman" w:eastAsia="Times New Roman"/>
          <w:sz w:val="28"/>
          <w:szCs w:val="28"/>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tl w:val="0"/>
        </w:rPr>
      </w:pPr>
      <w:r>
        <w:rPr>
          <w:rFonts w:ascii="Times New Roman" w:cs="Times New Roman" w:hAnsi="Times New Roman" w:eastAsia="Times New Roman"/>
          <w:sz w:val="28"/>
          <w:szCs w:val="28"/>
          <w:rtl w:val="0"/>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ard">
    <w:name w:val="Standaard"/>
    <w:next w:val="Standa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nl-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